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2g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VII -</w:t>
        <w:br/>
        <w:t>Drób</w:t>
      </w:r>
    </w:p>
    <w:tbl>
      <w:tblPr>
        <w:tblW w:w="9191" w:type="dxa"/>
        <w:jc w:val="left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Filet z indyka, świeży, bez skóry, bez kości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Filet z kurczaka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Szynka z indyka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Kurczak świeży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Parówki z kurczaka, zawartość mięsa 100%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Kabanosy z kurczaka, 100% mięsa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Podudzie z kurczaka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footerReference w:type="default" r:id="rId2"/>
      <w:type w:val="nextPage"/>
      <w:pgSz w:w="11906" w:h="16838"/>
      <w:pgMar w:left="1134" w:right="1134" w:header="0" w:top="1134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</w:t>
    </w:r>
    <w:r>
      <w:rPr/>
      <w:t>z 2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LibreOffice/5.1.0.3$Windows_x86 LibreOffice_project/5e3e00a007d9b3b6efb6797a8b8e57b51ab1f737</Application>
  <Pages>2</Pages>
  <Words>291</Words>
  <Characters>1678</Characters>
  <CharactersWithSpaces>1973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2021-12-06T08:37:40Z</dcterms:modified>
  <cp:revision>19</cp:revision>
  <dc:subject/>
  <dc:title/>
</cp:coreProperties>
</file>